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83" w:rsidRPr="00653F4A" w:rsidRDefault="00D07534" w:rsidP="00A52F83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6</w:t>
      </w:r>
    </w:p>
    <w:p w:rsidR="00A52F83" w:rsidRPr="00653F4A" w:rsidRDefault="00A52F83" w:rsidP="00653F4A">
      <w:pPr>
        <w:shd w:val="clear" w:color="auto" w:fill="FFFFFF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4A">
        <w:rPr>
          <w:rFonts w:ascii="Times New Roman" w:hAnsi="Times New Roman" w:cs="Times New Roman"/>
          <w:b/>
          <w:sz w:val="24"/>
          <w:szCs w:val="24"/>
        </w:rPr>
        <w:t xml:space="preserve">Виды деятельности с учётом ФГОС </w:t>
      </w:r>
      <w:proofErr w:type="gramStart"/>
      <w:r w:rsidRPr="00653F4A">
        <w:rPr>
          <w:rFonts w:ascii="Times New Roman" w:hAnsi="Times New Roman" w:cs="Times New Roman"/>
          <w:b/>
          <w:sz w:val="24"/>
          <w:szCs w:val="24"/>
        </w:rPr>
        <w:t>ДО</w:t>
      </w:r>
      <w:proofErr w:type="gramEnd"/>
      <w:r w:rsidRPr="00653F4A">
        <w:rPr>
          <w:rFonts w:ascii="Times New Roman" w:hAnsi="Times New Roman" w:cs="Times New Roman"/>
          <w:b/>
          <w:sz w:val="24"/>
          <w:szCs w:val="24"/>
        </w:rPr>
        <w:t>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b/>
          <w:i/>
          <w:sz w:val="24"/>
          <w:szCs w:val="24"/>
        </w:rPr>
        <w:t xml:space="preserve">Непосредственно образовательная деятельность </w:t>
      </w:r>
      <w:r w:rsidRPr="00653F4A">
        <w:rPr>
          <w:sz w:val="24"/>
          <w:szCs w:val="24"/>
        </w:rPr>
        <w:t>-  «занятие», которое рассматривается как - занимательное дело, без отождествления его с занятием как дидактической формой учебной деятельности. Это занимательное дело основано на одной из специфических детских деятельностей (или нескольких таких деятельнос</w:t>
      </w:r>
      <w:bookmarkStart w:id="0" w:name="_GoBack"/>
      <w:bookmarkEnd w:id="0"/>
      <w:r w:rsidRPr="00653F4A">
        <w:rPr>
          <w:sz w:val="24"/>
          <w:szCs w:val="24"/>
        </w:rPr>
        <w:t xml:space="preserve">тях – интеграции различных детских деятельностей), осуществляемых совместно </w:t>
      </w:r>
      <w:proofErr w:type="gramStart"/>
      <w:r w:rsidRPr="00653F4A">
        <w:rPr>
          <w:sz w:val="24"/>
          <w:szCs w:val="24"/>
        </w:rPr>
        <w:t>со</w:t>
      </w:r>
      <w:proofErr w:type="gramEnd"/>
      <w:r w:rsidRPr="00653F4A">
        <w:rPr>
          <w:sz w:val="24"/>
          <w:szCs w:val="24"/>
        </w:rPr>
        <w:t xml:space="preserve"> взрослым, и направлено на освоение детьми одной или нескольких образовательных областей (интеграция содержания образовательных областей).   Реализация занятия  как дидактической формы учебной деятельности рассматривается  только в старшем дошкольном возрасте (старшая и подготовительная к школе группы) выделяется время для занятий учебн</w:t>
      </w:r>
      <w:proofErr w:type="gramStart"/>
      <w:r w:rsidRPr="00653F4A">
        <w:rPr>
          <w:sz w:val="24"/>
          <w:szCs w:val="24"/>
        </w:rPr>
        <w:t>о-</w:t>
      </w:r>
      <w:proofErr w:type="gramEnd"/>
      <w:r w:rsidRPr="00653F4A">
        <w:rPr>
          <w:sz w:val="24"/>
          <w:szCs w:val="24"/>
        </w:rPr>
        <w:t xml:space="preserve"> тренирующего характера.</w:t>
      </w:r>
    </w:p>
    <w:p w:rsidR="00A52F83" w:rsidRPr="00653F4A" w:rsidRDefault="00A52F83" w:rsidP="00653F4A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53F4A">
        <w:rPr>
          <w:rFonts w:ascii="Times New Roman" w:hAnsi="Times New Roman" w:cs="Times New Roman"/>
          <w:b/>
          <w:i/>
          <w:sz w:val="24"/>
          <w:szCs w:val="24"/>
        </w:rPr>
        <w:t>Игровая деятельность</w:t>
      </w:r>
      <w:r w:rsidRPr="00653F4A">
        <w:rPr>
          <w:rFonts w:ascii="Times New Roman" w:hAnsi="Times New Roman" w:cs="Times New Roman"/>
          <w:sz w:val="24"/>
          <w:szCs w:val="24"/>
        </w:rPr>
        <w:t xml:space="preserve"> является ведущей деятельностью ребенка дошкольного возраста. В организованной образовательной деятельности она выступает в качестве основы для интеграции всех других видов деятельности ребенка дошкольного возраста. В младшей и средней группах детского сада игровая деятельность является основой решения всех образовательных задач. 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Игровая деятельность представлена в образовательном процессе в разнообразных формах - это дидактические и сюжетно-дидактические, развивающие, подвижные игры, игры-путешествия, игровые проблемные ситуации, игры-инсценировки, игры-этюды и пр. При этом обогащение игрового опыта творческих игр детей тесно связано с содержанием непосредственно организованной образовательной деятельности. Организация сюжетно-ролевых, режиссерских, театрализованных игр и игр-драматизаций осуществляется преимущественно в режимных моментах (в утренний отрезок времени и во второй половине дня).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b/>
          <w:i/>
          <w:sz w:val="24"/>
          <w:szCs w:val="24"/>
        </w:rPr>
        <w:t>Коммуникативная деятельность</w:t>
      </w:r>
      <w:r w:rsidRPr="00653F4A">
        <w:rPr>
          <w:sz w:val="24"/>
          <w:szCs w:val="24"/>
        </w:rPr>
        <w:t xml:space="preserve"> направлена на решение задач, связанных с развитием свободного общения детей и освоением всех компонентов устной речи, освоение культуры общения и этикета, воспитание толерантности, подготовки к обучению грамоте (в старшем дошкольном возрасте). В сетке непосредственно организованной образовательной деятельности она занимает отдельное место, но при этом коммуникативная деятельность включается во все виды детской деятельности, в ней находит отражение опыт, приобретаемый детьми в других видах деятельности.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b/>
          <w:i/>
          <w:sz w:val="24"/>
          <w:szCs w:val="24"/>
        </w:rPr>
        <w:t>Познавательно-исследовательская деятельность</w:t>
      </w:r>
      <w:r w:rsidRPr="00653F4A">
        <w:rPr>
          <w:sz w:val="24"/>
          <w:szCs w:val="24"/>
        </w:rPr>
        <w:t xml:space="preserve"> включает в себя широкое познание детьми объектов живой и неживой природы, предметного и социального мира (мира взрослых и детей, деятельности людей, знакомство с семьей и взаимоотношениями людей, городом, страной и другими странами), безопасного поведения, освоение средств и способов познания (моделирования, экспериментирования), сенсорное и математическое развитие детей.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b/>
          <w:i/>
          <w:sz w:val="24"/>
          <w:szCs w:val="24"/>
        </w:rPr>
        <w:t>Восприятие художественной литературы и фольклора</w:t>
      </w:r>
      <w:r w:rsidRPr="00653F4A">
        <w:rPr>
          <w:sz w:val="24"/>
          <w:szCs w:val="24"/>
        </w:rPr>
        <w:t xml:space="preserve"> организуется как процесс слушания детьми произведений художественной и познавательной литературы, направленный на развитие читательских интересов детей, развитие способности восприятия литературного текста и общения по поводу прочитанного. Чтение может быть организовано как непосредственно чтение (или рассказывание сказки) воспитателем вслух, и как прослушивание аудиозаписи.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b/>
          <w:i/>
          <w:sz w:val="24"/>
          <w:szCs w:val="24"/>
        </w:rPr>
        <w:t>Конструирование и изобразительная деятельность</w:t>
      </w:r>
      <w:r w:rsidRPr="00653F4A">
        <w:rPr>
          <w:sz w:val="24"/>
          <w:szCs w:val="24"/>
        </w:rPr>
        <w:t xml:space="preserve"> детей представлена разными видами художественно-творческой (рисование, лепка, аппликация) деятельности Художественно-творческая деятельность неразрывно связана со знакомством детей с изобразительным </w:t>
      </w:r>
      <w:r w:rsidRPr="00653F4A">
        <w:rPr>
          <w:sz w:val="24"/>
          <w:szCs w:val="24"/>
        </w:rPr>
        <w:lastRenderedPageBreak/>
        <w:t>искусством, развитием способности художественного восприятия. Художественное восприятие произведений искусства существенно обогащает личный опыт дошкольников, обеспечивает интеграцию между познавательно-исследовательской, коммуникативной и продуктивной видами деятельности.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b/>
          <w:i/>
          <w:sz w:val="24"/>
          <w:szCs w:val="24"/>
        </w:rPr>
        <w:t>Музыкальная деятельность</w:t>
      </w:r>
      <w:r w:rsidRPr="00653F4A">
        <w:rPr>
          <w:sz w:val="24"/>
          <w:szCs w:val="24"/>
        </w:rPr>
        <w:t xml:space="preserve"> организуется в процессе музыкальных занятий, которые проводятся музыкальным руководителем дошкольного учреждения в специально оборудованном помещении.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left="20" w:right="20" w:firstLine="340"/>
        <w:jc w:val="both"/>
        <w:rPr>
          <w:sz w:val="24"/>
          <w:szCs w:val="24"/>
        </w:rPr>
      </w:pPr>
      <w:r w:rsidRPr="00653F4A">
        <w:rPr>
          <w:b/>
          <w:i/>
          <w:sz w:val="24"/>
          <w:szCs w:val="24"/>
        </w:rPr>
        <w:t>Двигательная деятельность</w:t>
      </w:r>
      <w:r w:rsidRPr="00653F4A">
        <w:rPr>
          <w:sz w:val="24"/>
          <w:szCs w:val="24"/>
        </w:rPr>
        <w:t xml:space="preserve"> организуется в процессе занятий физической культурой, </w:t>
      </w:r>
      <w:proofErr w:type="gramStart"/>
      <w:r w:rsidRPr="00653F4A">
        <w:rPr>
          <w:sz w:val="24"/>
          <w:szCs w:val="24"/>
        </w:rPr>
        <w:t>требования</w:t>
      </w:r>
      <w:proofErr w:type="gramEnd"/>
      <w:r w:rsidRPr="00653F4A">
        <w:rPr>
          <w:sz w:val="24"/>
          <w:szCs w:val="24"/>
        </w:rPr>
        <w:t xml:space="preserve"> к проведению которых согласуются дошкольным учреждением с положениями действующего </w:t>
      </w:r>
      <w:proofErr w:type="spellStart"/>
      <w:r w:rsidRPr="00653F4A">
        <w:rPr>
          <w:sz w:val="24"/>
          <w:szCs w:val="24"/>
        </w:rPr>
        <w:t>СанПин</w:t>
      </w:r>
      <w:proofErr w:type="spellEnd"/>
      <w:r w:rsidRPr="00653F4A">
        <w:rPr>
          <w:sz w:val="24"/>
          <w:szCs w:val="24"/>
        </w:rPr>
        <w:t>.</w:t>
      </w:r>
    </w:p>
    <w:p w:rsidR="00A52F83" w:rsidRPr="00653F4A" w:rsidRDefault="00A52F83" w:rsidP="00653F4A">
      <w:pPr>
        <w:pStyle w:val="3"/>
        <w:shd w:val="clear" w:color="auto" w:fill="auto"/>
        <w:spacing w:line="276" w:lineRule="auto"/>
        <w:ind w:firstLine="360"/>
        <w:jc w:val="both"/>
        <w:rPr>
          <w:sz w:val="24"/>
          <w:szCs w:val="24"/>
        </w:rPr>
      </w:pPr>
      <w:proofErr w:type="gramStart"/>
      <w:r w:rsidRPr="00653F4A">
        <w:rPr>
          <w:rStyle w:val="a4"/>
          <w:b/>
          <w:sz w:val="24"/>
          <w:szCs w:val="24"/>
        </w:rPr>
        <w:t>Образовательная деятельность</w:t>
      </w:r>
      <w:r w:rsidRPr="00653F4A">
        <w:rPr>
          <w:b/>
          <w:sz w:val="24"/>
          <w:szCs w:val="24"/>
        </w:rPr>
        <w:t xml:space="preserve">, </w:t>
      </w:r>
      <w:r w:rsidRPr="00653F4A">
        <w:rPr>
          <w:rStyle w:val="a4"/>
          <w:b/>
          <w:sz w:val="24"/>
          <w:szCs w:val="24"/>
        </w:rPr>
        <w:t>осуществляемая в ходе режимных моментов</w:t>
      </w:r>
      <w:r w:rsidRPr="00653F4A">
        <w:rPr>
          <w:sz w:val="24"/>
          <w:szCs w:val="24"/>
        </w:rPr>
        <w:t xml:space="preserve"> требует</w:t>
      </w:r>
      <w:proofErr w:type="gramEnd"/>
      <w:r w:rsidRPr="00653F4A">
        <w:rPr>
          <w:sz w:val="24"/>
          <w:szCs w:val="24"/>
        </w:rPr>
        <w:t xml:space="preserve"> особых форм работы в соответствии с реализуемыми задачами воспитания, обучения и развития ребенка. В режимных процессах, в свободной детской деятельности воспитатель создает по мере необходимости, дополнительно развивающие проблемно-игровые или практические ситуации, побуждающие дошкольников применить имеющийся опыт, проявить инициативу, активность для самостоятельного решения возникшей задачи.</w:t>
      </w:r>
    </w:p>
    <w:p w:rsidR="00A52F83" w:rsidRPr="00653F4A" w:rsidRDefault="00A52F83" w:rsidP="00653F4A">
      <w:pPr>
        <w:pStyle w:val="31"/>
        <w:shd w:val="clear" w:color="auto" w:fill="auto"/>
        <w:spacing w:line="276" w:lineRule="auto"/>
        <w:ind w:firstLine="360"/>
        <w:outlineLvl w:val="0"/>
        <w:rPr>
          <w:b/>
          <w:sz w:val="24"/>
          <w:szCs w:val="24"/>
        </w:rPr>
      </w:pPr>
      <w:r w:rsidRPr="00653F4A">
        <w:rPr>
          <w:b/>
          <w:sz w:val="24"/>
          <w:szCs w:val="24"/>
        </w:rPr>
        <w:t>Образовательная деятельность</w:t>
      </w:r>
      <w:r w:rsidRPr="00653F4A">
        <w:rPr>
          <w:rStyle w:val="32"/>
          <w:b/>
          <w:sz w:val="24"/>
          <w:szCs w:val="24"/>
        </w:rPr>
        <w:t xml:space="preserve">, </w:t>
      </w:r>
      <w:r w:rsidRPr="00653F4A">
        <w:rPr>
          <w:b/>
          <w:sz w:val="24"/>
          <w:szCs w:val="24"/>
        </w:rPr>
        <w:t>осуществляемая в утренний отрезок времени включает: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наблюдения - в уголке природы; за деятельностью взрослых (сервировка стола к завтраку);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индивидуальные игры и игры с небольшими подгруппами детей (дидактические, развивающие, сюжетные, музыкальные, подвижные и пр.);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создание практических, игровых, проблемных ситуаций и ситуаций общения, сотрудничества, гуманных проявлений, заботы о малышах в детском саду, проявлений эмоциональной отзывчивости к взрослым и сверстникам;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трудовые поручения (сервировка столов к завтраку, уход за комнатными растениями и пр.);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беседы и разговоры с детьми по их интересам;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рассматривание дидактических картинок, иллюстраций, просмотр видеоматериалов разнообразного содержания;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индивидуальную работу с детьми в соответствии с задачами разных образовательных областей;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 xml:space="preserve">двигательную деятельность детей, активность которой зависит от </w:t>
      </w:r>
      <w:proofErr w:type="spellStart"/>
      <w:proofErr w:type="gramStart"/>
      <w:r w:rsidRPr="00653F4A">
        <w:rPr>
          <w:sz w:val="24"/>
          <w:szCs w:val="24"/>
        </w:rPr>
        <w:t>от</w:t>
      </w:r>
      <w:proofErr w:type="spellEnd"/>
      <w:proofErr w:type="gramEnd"/>
      <w:r w:rsidRPr="00653F4A">
        <w:rPr>
          <w:sz w:val="24"/>
          <w:szCs w:val="24"/>
        </w:rPr>
        <w:t xml:space="preserve"> содержания организованной образовательной деятельности в первой половине дня;</w:t>
      </w:r>
    </w:p>
    <w:p w:rsidR="00A52F83" w:rsidRPr="00653F4A" w:rsidRDefault="00A52F83" w:rsidP="00653F4A">
      <w:pPr>
        <w:pStyle w:val="3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работу по воспитанию у детей культурно-гигиенических навыков и культуры здоровья.</w:t>
      </w:r>
    </w:p>
    <w:p w:rsidR="00A52F83" w:rsidRPr="00653F4A" w:rsidRDefault="00A52F83" w:rsidP="00653F4A">
      <w:pPr>
        <w:pStyle w:val="31"/>
        <w:shd w:val="clear" w:color="auto" w:fill="auto"/>
        <w:spacing w:line="276" w:lineRule="auto"/>
        <w:ind w:firstLine="360"/>
        <w:outlineLvl w:val="0"/>
        <w:rPr>
          <w:b/>
          <w:sz w:val="24"/>
          <w:szCs w:val="24"/>
        </w:rPr>
      </w:pPr>
    </w:p>
    <w:p w:rsidR="00A52F83" w:rsidRPr="00653F4A" w:rsidRDefault="00A52F83" w:rsidP="00653F4A">
      <w:pPr>
        <w:pStyle w:val="31"/>
        <w:shd w:val="clear" w:color="auto" w:fill="auto"/>
        <w:spacing w:line="276" w:lineRule="auto"/>
        <w:ind w:firstLine="360"/>
        <w:outlineLvl w:val="0"/>
        <w:rPr>
          <w:b/>
          <w:sz w:val="24"/>
          <w:szCs w:val="24"/>
        </w:rPr>
      </w:pPr>
      <w:proofErr w:type="gramStart"/>
      <w:r w:rsidRPr="00653F4A">
        <w:rPr>
          <w:b/>
          <w:sz w:val="24"/>
          <w:szCs w:val="24"/>
        </w:rPr>
        <w:t>Образовательная деятельность</w:t>
      </w:r>
      <w:r w:rsidRPr="00653F4A">
        <w:rPr>
          <w:rStyle w:val="32"/>
          <w:b/>
          <w:sz w:val="24"/>
          <w:szCs w:val="24"/>
        </w:rPr>
        <w:t xml:space="preserve">, </w:t>
      </w:r>
      <w:r w:rsidRPr="00653F4A">
        <w:rPr>
          <w:b/>
          <w:sz w:val="24"/>
          <w:szCs w:val="24"/>
        </w:rPr>
        <w:t>осуществляемая во время прогулки включает</w:t>
      </w:r>
      <w:proofErr w:type="gramEnd"/>
      <w:r w:rsidRPr="00653F4A">
        <w:rPr>
          <w:b/>
          <w:sz w:val="24"/>
          <w:szCs w:val="24"/>
        </w:rPr>
        <w:t>:</w:t>
      </w:r>
    </w:p>
    <w:p w:rsidR="00A52F83" w:rsidRPr="00653F4A" w:rsidRDefault="00A52F83" w:rsidP="00653F4A">
      <w:pPr>
        <w:pStyle w:val="3"/>
        <w:numPr>
          <w:ilvl w:val="0"/>
          <w:numId w:val="2"/>
        </w:numPr>
        <w:shd w:val="clear" w:color="auto" w:fill="auto"/>
        <w:tabs>
          <w:tab w:val="left" w:pos="1347"/>
        </w:tabs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подвижные игры и упражнения, направленные на оптимизацию режима двигательной активности и укрепление здоровья детей;</w:t>
      </w:r>
    </w:p>
    <w:p w:rsidR="00A52F83" w:rsidRPr="00653F4A" w:rsidRDefault="00A52F83" w:rsidP="00653F4A">
      <w:pPr>
        <w:pStyle w:val="3"/>
        <w:numPr>
          <w:ilvl w:val="0"/>
          <w:numId w:val="2"/>
        </w:numPr>
        <w:shd w:val="clear" w:color="auto" w:fill="auto"/>
        <w:tabs>
          <w:tab w:val="left" w:pos="1347"/>
        </w:tabs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наблюдения за объектами и явлениями природы, направленное на установление разнообразных связей и зависимостей в природе, воспитание отношения к ней;</w:t>
      </w:r>
    </w:p>
    <w:p w:rsidR="00A52F83" w:rsidRPr="00653F4A" w:rsidRDefault="00A52F83" w:rsidP="00653F4A">
      <w:pPr>
        <w:pStyle w:val="3"/>
        <w:numPr>
          <w:ilvl w:val="0"/>
          <w:numId w:val="2"/>
        </w:numPr>
        <w:shd w:val="clear" w:color="auto" w:fill="auto"/>
        <w:tabs>
          <w:tab w:val="left" w:pos="1347"/>
        </w:tabs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экспериментирование с объектами неживой природы;</w:t>
      </w:r>
    </w:p>
    <w:p w:rsidR="00A52F83" w:rsidRPr="00653F4A" w:rsidRDefault="00A52F83" w:rsidP="00653F4A">
      <w:pPr>
        <w:pStyle w:val="3"/>
        <w:numPr>
          <w:ilvl w:val="0"/>
          <w:numId w:val="2"/>
        </w:numPr>
        <w:shd w:val="clear" w:color="auto" w:fill="auto"/>
        <w:tabs>
          <w:tab w:val="left" w:pos="1347"/>
        </w:tabs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сюжетно-ролевые и конструктивные игры (с песком, со снегом, с природным материалом);</w:t>
      </w:r>
    </w:p>
    <w:p w:rsidR="00A52F83" w:rsidRPr="00653F4A" w:rsidRDefault="00A52F83" w:rsidP="00653F4A">
      <w:pPr>
        <w:pStyle w:val="3"/>
        <w:numPr>
          <w:ilvl w:val="0"/>
          <w:numId w:val="2"/>
        </w:numPr>
        <w:shd w:val="clear" w:color="auto" w:fill="auto"/>
        <w:tabs>
          <w:tab w:val="left" w:pos="1347"/>
        </w:tabs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элементарную трудовую деятельность детей на участке детского сада;</w:t>
      </w:r>
    </w:p>
    <w:p w:rsidR="00A52F83" w:rsidRPr="00653F4A" w:rsidRDefault="00A52F83" w:rsidP="00653F4A">
      <w:pPr>
        <w:pStyle w:val="3"/>
        <w:numPr>
          <w:ilvl w:val="0"/>
          <w:numId w:val="2"/>
        </w:numPr>
        <w:shd w:val="clear" w:color="auto" w:fill="auto"/>
        <w:tabs>
          <w:tab w:val="left" w:pos="1347"/>
        </w:tabs>
        <w:spacing w:line="276" w:lineRule="auto"/>
        <w:jc w:val="both"/>
        <w:rPr>
          <w:sz w:val="24"/>
          <w:szCs w:val="24"/>
        </w:rPr>
      </w:pPr>
      <w:r w:rsidRPr="00653F4A">
        <w:rPr>
          <w:sz w:val="24"/>
          <w:szCs w:val="24"/>
        </w:rPr>
        <w:t>свободное общение воспитателя с детьми.</w:t>
      </w:r>
    </w:p>
    <w:p w:rsidR="00A52F83" w:rsidRPr="00653F4A" w:rsidRDefault="00A52F83" w:rsidP="00653F4A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53F4A" w:rsidRDefault="00653F4A" w:rsidP="00653F4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F83" w:rsidRPr="00653F4A" w:rsidRDefault="00A52F83" w:rsidP="00653F4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3F4A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Детская деятельность в образовательном процессе</w:t>
      </w:r>
    </w:p>
    <w:tbl>
      <w:tblPr>
        <w:tblW w:w="4942" w:type="pc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6"/>
        <w:gridCol w:w="5944"/>
      </w:tblGrid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Игровая деятельность – 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форма активности ребенка, направленная не на результат, а на процесс действия и способы осуществления и характеризующаяся принятием ребенком условий (в отличи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от его реальной жизненной) позиции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Творческие игры: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режиссерские (на основе готового содержания, предложенного взрослым; по мотивам литературных произведений; с сюжетами, самостоятельно придуманными детьми);</w:t>
            </w:r>
            <w:proofErr w:type="gramEnd"/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сюжетно-ролевые;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игры драматизации;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театрализованные;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игры со строительным материалом (со специально созданным материалом: напольным и настольным строительным материалом, строительными наборами, конструкторами и т.п.; с природным материалом; с бросовым материалом);</w:t>
            </w:r>
            <w:proofErr w:type="gramEnd"/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игры-фантазирование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импровизационные игры-этюды;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Игры с правилами: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дидактические (по содержанию: математические, речевые, экологические; по дидактическому материалу: игры  с предметами, настольно-печатные, словесные – игры-поручения, игры-беседы, игры-путешествия, игры-предложения, игры-загадки);</w:t>
            </w:r>
            <w:proofErr w:type="gramEnd"/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Подвижные (по степени подвижности: малой, средней и большой подвижности; по преобладающим движениям: игры с прыжками, с бегом, лазанием и т.п.; по предметам: игры с мячом, с обручем, скакалкой и т.д.);</w:t>
            </w:r>
            <w:proofErr w:type="gramEnd"/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 развивающие;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Музыкальные;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-компьютерные (основанные на сюжетах художественных произведений; стратегии; обучающие)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Познавательно - исследовательская деятельность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форма активности ребенка, направленная на познание свойств и связей объектов и явлений, освоение способов познания, способствующая формированию целостной картины мира.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Экспериментирование, исследование; моделирование: замещение, составление моделей,  деятельность с использованием моделей, по характеру моделей (предметное, знаковое,  мысленное).</w:t>
            </w:r>
            <w:proofErr w:type="gramEnd"/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Наблюдения. Экскурсии. Решение проблемных ситуаций. Коллекционирование. Исследование и исследовательские работы. Реализация проекта. Игры (сюжетные, с правилами). Интеллектуальные игры     (головоломки, викторины, задачи – шутки, ребусы, кроссворды, шарады). Мини- музей. Конструирование. Увлечения. Конкурсы знатоков.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Коммуникативная деятельность 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- форма активности ребенка, 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направленная на взаимодействие с другим человеком как субъектом, потенциальным партнером по общению, предполагающая согласование и объединение усилий с целью налаживания отношений и достижения общего результата.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общения со взрослым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ситуативно – деловая; </w:t>
            </w:r>
            <w:proofErr w:type="spell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внесуативно</w:t>
            </w:r>
            <w:proofErr w:type="spell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- познавательная; </w:t>
            </w:r>
            <w:proofErr w:type="spell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внеситуативно</w:t>
            </w:r>
            <w:proofErr w:type="spell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личностная.</w:t>
            </w:r>
          </w:p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Формы общения со сверстником : эмоциональн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практическая; </w:t>
            </w:r>
            <w:proofErr w:type="spell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внеситуативно</w:t>
            </w:r>
            <w:proofErr w:type="spell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- деловая ; ситуативно – деловая. Конструктивное общение и взаимодействие со взрослыми и сверстниками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устная речь как основное средство общения. Беседа. Ситуативный разговор. Речевая ситуация. Составление и отгадывание загадок. Игры  (сюжетные, с правилами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театрализованные). Игровые ситуации. Этюды и постановки. </w:t>
            </w:r>
            <w:proofErr w:type="spell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Логоритмика</w:t>
            </w:r>
            <w:proofErr w:type="spell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. Проблемные ситуации.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Двигательная деятельность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– форма активности ребенка, позволяющая ему решать двигательные задачи путем реализации двигательной функции.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Гимнастика: основные движения (ходьба, бег, метание, прыжки, лазанье, равновесие); строевые упражнения, танцевальные упражнения, с элементами спортивных игр (летние и зимние виды спорта).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Игры: подвижные, с элементами спорта. Простейший туризм. Катание на самокате, санках, велосипеде, ходьба на лыжах и др. Подвижные игры с правилами. Подвижные дидактические игры. Игровые упражнения. Соревнования. Игровые ситуации. Досуги и развлечения. Ритмика. Аэробика. Детский фитнес. Спортивные игры и упражнения. Аттракционы и эстафеты. Спортивные праздники. Организация плавания. Гимнастика </w:t>
            </w:r>
            <w:proofErr w:type="spell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коррегирующая</w:t>
            </w:r>
            <w:proofErr w:type="spell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Самообслуживание и элементы бытового труда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– это форма активности ребенка, требующая приложения усилий для удовлетворения физиологических и моральных потребностей и приносящая конкретный результат, который можно увидеть, потрогать, почувствовать.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Самообслуживание; хозяйственно – бытовой труд; труд в природе; ручной труд. Дежурство. Поручения. Задания. Совместные действия. Экскурсия.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Изобразительная деятельность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– форма активности ребенка, в результате которой создается материальный или идеальный продукт.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Рисование, лепка, аппликация. Мастерская по изготовлению продуктов детского творчества. Реализация проектов.  Создание творческой группы. Творческие мастерские.  Детский дизайн. Выставки. Мини – музеи.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Конструирование из различных материалов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- форма активности ребенка, которая развивает у него пространственное мышление, формирует способность предвидеть будущий результат, дает возможность для развития творчества, обогащает речь.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Конструирование: из строительных материалов; из коробок, катушек и другого бросового материала; из природного материала. Художественный труд: аппликация, конструирование из бумаги.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Музыкальная деятельность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– это 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активности ребенка, дающая ему возможность выбирать наиболее близкие и успешные в реализации позиции: слушателя, исполнителя, сочинителя.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Восприятие музыки. Исполнительство   (вокальное, 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инструментальное): пение, музыкально – 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, игра на детских музыкальных инструментах. </w:t>
            </w:r>
            <w:proofErr w:type="gram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Творчество                        (вокальное, инструментальное): пение, музыкально – ритмические движения, музыкально – игровая деятельность, игра на музыкальных инструментах.</w:t>
            </w:r>
            <w:proofErr w:type="gram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Слушание. Исполнение. Импровизация. Экспериментирование. Музыкально – дидактические игры.</w:t>
            </w:r>
          </w:p>
        </w:tc>
      </w:tr>
      <w:tr w:rsidR="00A52F83" w:rsidRPr="00653F4A" w:rsidTr="002F1B90">
        <w:tc>
          <w:tcPr>
            <w:tcW w:w="2034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Восприятие художественной литературы и фольклора</w:t>
            </w: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 xml:space="preserve"> – форма активности ребенка, предполагающая не пассивное созерцание, а деятельность, которая воплощается во внутреннем содействии, сопереживании героям, в воображаемом перенесении на себя событий, в « мысленном действии», в результате чего возникает эффект личного присутствия, личного участия в событиях.</w:t>
            </w:r>
          </w:p>
        </w:tc>
        <w:tc>
          <w:tcPr>
            <w:tcW w:w="2966" w:type="pct"/>
          </w:tcPr>
          <w:p w:rsidR="00A52F83" w:rsidRPr="00653F4A" w:rsidRDefault="00A52F83" w:rsidP="00653F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Чтение (слушание); Обсуждение (рассуждение); рассказывание                 (</w:t>
            </w:r>
            <w:proofErr w:type="spellStart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перессказывание</w:t>
            </w:r>
            <w:proofErr w:type="spellEnd"/>
            <w:r w:rsidRPr="00653F4A">
              <w:rPr>
                <w:rFonts w:ascii="Times New Roman" w:hAnsi="Times New Roman" w:cs="Times New Roman"/>
                <w:sz w:val="24"/>
                <w:szCs w:val="24"/>
              </w:rPr>
              <w:t>), декламация; разучивание; ситуативный разговор. Заучивание. Беседа. Театрализованная деятельность. Викторина. КВН. Конкурсы чтецов. Вопросы и ответы. Презентация книжек. Выставки в книжном уголке. Литературные праздники, досуги. Посещение библиотеки.</w:t>
            </w:r>
          </w:p>
        </w:tc>
      </w:tr>
    </w:tbl>
    <w:p w:rsidR="00A52F83" w:rsidRPr="00653F4A" w:rsidRDefault="00A52F83" w:rsidP="00653F4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2F83" w:rsidRPr="00653F4A" w:rsidRDefault="00A52F83" w:rsidP="00653F4A">
      <w:pPr>
        <w:rPr>
          <w:rFonts w:ascii="Times New Roman" w:hAnsi="Times New Roman" w:cs="Times New Roman"/>
          <w:sz w:val="24"/>
          <w:szCs w:val="24"/>
        </w:rPr>
      </w:pPr>
    </w:p>
    <w:p w:rsidR="00C92C68" w:rsidRPr="00653F4A" w:rsidRDefault="00C92C68" w:rsidP="00653F4A">
      <w:pPr>
        <w:rPr>
          <w:rFonts w:ascii="Times New Roman" w:hAnsi="Times New Roman" w:cs="Times New Roman"/>
          <w:sz w:val="24"/>
          <w:szCs w:val="24"/>
        </w:rPr>
      </w:pPr>
    </w:p>
    <w:sectPr w:rsidR="00C92C68" w:rsidRPr="00653F4A" w:rsidSect="009541EF">
      <w:pgSz w:w="11906" w:h="16838" w:code="9"/>
      <w:pgMar w:top="1077" w:right="850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02195"/>
    <w:multiLevelType w:val="hybridMultilevel"/>
    <w:tmpl w:val="009000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CE7298"/>
    <w:multiLevelType w:val="hybridMultilevel"/>
    <w:tmpl w:val="08B084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2F83"/>
    <w:rsid w:val="002B2AFB"/>
    <w:rsid w:val="00653F4A"/>
    <w:rsid w:val="009B394C"/>
    <w:rsid w:val="00A52F83"/>
    <w:rsid w:val="00A8190D"/>
    <w:rsid w:val="00C92C68"/>
    <w:rsid w:val="00D07534"/>
    <w:rsid w:val="00F75416"/>
    <w:rsid w:val="00FB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A52F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A52F83"/>
    <w:pPr>
      <w:widowControl w:val="0"/>
      <w:shd w:val="clear" w:color="auto" w:fill="FFFFFF"/>
      <w:spacing w:after="0" w:line="322" w:lineRule="exact"/>
      <w:ind w:hanging="72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link w:val="31"/>
    <w:uiPriority w:val="99"/>
    <w:rsid w:val="00A52F83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A52F8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a4">
    <w:name w:val="Основной текст + Курсив"/>
    <w:uiPriority w:val="99"/>
    <w:rsid w:val="00A52F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32">
    <w:name w:val="Основной текст (3) + Не курсив"/>
    <w:uiPriority w:val="99"/>
    <w:rsid w:val="00A52F8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1813</Words>
  <Characters>10335</Characters>
  <Application>Microsoft Office Word</Application>
  <DocSecurity>0</DocSecurity>
  <Lines>86</Lines>
  <Paragraphs>24</Paragraphs>
  <ScaleCrop>false</ScaleCrop>
  <Company/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2017-08-23T02:23:00Z</dcterms:created>
  <dcterms:modified xsi:type="dcterms:W3CDTF">2017-11-08T22:38:00Z</dcterms:modified>
</cp:coreProperties>
</file>